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640" w:rsidRDefault="00D94BF7">
      <w:pPr>
        <w:pStyle w:val="Nadpis1"/>
        <w:spacing w:before="200" w:after="200"/>
      </w:pPr>
      <w:bookmarkStart w:id="0" w:name="_6mn4g5k0smsu" w:colFirst="0" w:colLast="0"/>
      <w:bookmarkEnd w:id="0"/>
      <w:r>
        <w:t>Pracovní list - 2. hodina</w:t>
      </w:r>
    </w:p>
    <w:p w:rsidR="00610640" w:rsidRDefault="00D94BF7">
      <w:pPr>
        <w:rPr>
          <w:b/>
        </w:rPr>
      </w:pPr>
      <w:r>
        <w:rPr>
          <w:b/>
        </w:rPr>
        <w:t xml:space="preserve">Zadání: Postupně dokonči všechny věty. </w:t>
      </w:r>
    </w:p>
    <w:p w:rsidR="00610640" w:rsidRDefault="00610640"/>
    <w:tbl>
      <w:tblPr>
        <w:tblStyle w:val="a2"/>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c>
          <w:tcPr>
            <w:tcW w:w="10343" w:type="dxa"/>
            <w:shd w:val="clear" w:color="auto" w:fill="auto"/>
            <w:tcMar>
              <w:top w:w="100" w:type="dxa"/>
              <w:left w:w="100" w:type="dxa"/>
              <w:bottom w:w="100" w:type="dxa"/>
              <w:right w:w="100" w:type="dxa"/>
            </w:tcMar>
          </w:tcPr>
          <w:p w:rsidR="00610640" w:rsidRDefault="00D94BF7">
            <w:pPr>
              <w:widowControl w:val="0"/>
              <w:pBdr>
                <w:top w:val="nil"/>
                <w:left w:val="nil"/>
                <w:bottom w:val="nil"/>
                <w:right w:val="nil"/>
                <w:between w:val="nil"/>
              </w:pBdr>
              <w:spacing w:line="240" w:lineRule="auto"/>
            </w:pPr>
            <w:r>
              <w:t xml:space="preserve">Obě místa (Area 51 i městečko </w:t>
            </w:r>
            <w:proofErr w:type="spellStart"/>
            <w:r>
              <w:t>Roswell</w:t>
            </w:r>
            <w:proofErr w:type="spellEnd"/>
            <w:r>
              <w:t xml:space="preserve">) se nachází v </w:t>
            </w:r>
          </w:p>
        </w:tc>
      </w:tr>
    </w:tbl>
    <w:p w:rsidR="00610640" w:rsidRDefault="00610640"/>
    <w:tbl>
      <w:tblPr>
        <w:tblStyle w:val="a3"/>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c>
          <w:tcPr>
            <w:tcW w:w="10343" w:type="dxa"/>
            <w:shd w:val="clear" w:color="auto" w:fill="auto"/>
            <w:tcMar>
              <w:top w:w="100" w:type="dxa"/>
              <w:left w:w="100" w:type="dxa"/>
              <w:bottom w:w="100" w:type="dxa"/>
              <w:right w:w="100" w:type="dxa"/>
            </w:tcMar>
          </w:tcPr>
          <w:p w:rsidR="00610640" w:rsidRDefault="00D94BF7">
            <w:pPr>
              <w:widowControl w:val="0"/>
              <w:pBdr>
                <w:top w:val="nil"/>
                <w:left w:val="nil"/>
                <w:bottom w:val="nil"/>
                <w:right w:val="nil"/>
                <w:between w:val="nil"/>
              </w:pBdr>
              <w:spacing w:line="240" w:lineRule="auto"/>
            </w:pPr>
            <w:r>
              <w:t>Díky tomu se nemuselo jednat o UFO, ale např. o</w:t>
            </w:r>
          </w:p>
        </w:tc>
      </w:tr>
    </w:tbl>
    <w:p w:rsidR="00610640" w:rsidRDefault="00610640">
      <w:pPr>
        <w:jc w:val="both"/>
      </w:pPr>
    </w:p>
    <w:tbl>
      <w:tblPr>
        <w:tblStyle w:val="a4"/>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c>
          <w:tcPr>
            <w:tcW w:w="10343" w:type="dxa"/>
            <w:shd w:val="clear" w:color="auto" w:fill="auto"/>
            <w:tcMar>
              <w:top w:w="100" w:type="dxa"/>
              <w:left w:w="100" w:type="dxa"/>
              <w:bottom w:w="100" w:type="dxa"/>
              <w:right w:w="100" w:type="dxa"/>
            </w:tcMar>
          </w:tcPr>
          <w:p w:rsidR="00610640" w:rsidRDefault="00D94BF7">
            <w:pPr>
              <w:widowControl w:val="0"/>
              <w:pBdr>
                <w:top w:val="nil"/>
                <w:left w:val="nil"/>
                <w:bottom w:val="nil"/>
                <w:right w:val="nil"/>
                <w:between w:val="nil"/>
              </w:pBdr>
              <w:spacing w:line="240" w:lineRule="auto"/>
            </w:pPr>
            <w:r>
              <w:t>O UFO se, ale klidně mohlo jednat také, protože</w:t>
            </w:r>
          </w:p>
        </w:tc>
      </w:tr>
    </w:tbl>
    <w:p w:rsidR="00610640" w:rsidRDefault="00610640">
      <w:pPr>
        <w:jc w:val="both"/>
      </w:pPr>
    </w:p>
    <w:tbl>
      <w:tblPr>
        <w:tblStyle w:val="a5"/>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c>
          <w:tcPr>
            <w:tcW w:w="10343" w:type="dxa"/>
            <w:shd w:val="clear" w:color="auto" w:fill="auto"/>
            <w:tcMar>
              <w:top w:w="100" w:type="dxa"/>
              <w:left w:w="100" w:type="dxa"/>
              <w:bottom w:w="100" w:type="dxa"/>
              <w:right w:w="100" w:type="dxa"/>
            </w:tcMar>
          </w:tcPr>
          <w:p w:rsidR="00610640" w:rsidRDefault="00D94BF7">
            <w:pPr>
              <w:widowControl w:val="0"/>
              <w:pBdr>
                <w:top w:val="nil"/>
                <w:left w:val="nil"/>
                <w:bottom w:val="nil"/>
                <w:right w:val="nil"/>
                <w:between w:val="nil"/>
              </w:pBdr>
              <w:spacing w:line="240" w:lineRule="auto"/>
            </w:pPr>
            <w:r>
              <w:t>Mimozemšťané si toto místo určitě vybrali, protože</w:t>
            </w:r>
          </w:p>
        </w:tc>
      </w:tr>
    </w:tbl>
    <w:p w:rsidR="00610640" w:rsidRDefault="00610640">
      <w:pPr>
        <w:jc w:val="both"/>
      </w:pPr>
    </w:p>
    <w:tbl>
      <w:tblPr>
        <w:tblStyle w:val="a6"/>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c>
          <w:tcPr>
            <w:tcW w:w="10343" w:type="dxa"/>
            <w:shd w:val="clear" w:color="auto" w:fill="auto"/>
            <w:tcMar>
              <w:top w:w="100" w:type="dxa"/>
              <w:left w:w="100" w:type="dxa"/>
              <w:bottom w:w="100" w:type="dxa"/>
              <w:right w:w="100" w:type="dxa"/>
            </w:tcMar>
          </w:tcPr>
          <w:p w:rsidR="00610640" w:rsidRDefault="00D94BF7">
            <w:pPr>
              <w:widowControl w:val="0"/>
              <w:spacing w:line="240" w:lineRule="auto"/>
            </w:pPr>
            <w:r>
              <w:t>Mimozemšťané si toto místo určitě nevybrali, protože</w:t>
            </w:r>
          </w:p>
        </w:tc>
      </w:tr>
    </w:tbl>
    <w:p w:rsidR="00610640" w:rsidRDefault="00610640">
      <w:pPr>
        <w:jc w:val="both"/>
      </w:pPr>
    </w:p>
    <w:tbl>
      <w:tblPr>
        <w:tblStyle w:val="a7"/>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c>
          <w:tcPr>
            <w:tcW w:w="10343" w:type="dxa"/>
            <w:shd w:val="clear" w:color="auto" w:fill="auto"/>
            <w:tcMar>
              <w:top w:w="100" w:type="dxa"/>
              <w:left w:w="100" w:type="dxa"/>
              <w:bottom w:w="100" w:type="dxa"/>
              <w:right w:w="100" w:type="dxa"/>
            </w:tcMar>
          </w:tcPr>
          <w:p w:rsidR="00610640" w:rsidRDefault="00D94BF7">
            <w:pPr>
              <w:widowControl w:val="0"/>
              <w:pBdr>
                <w:top w:val="nil"/>
                <w:left w:val="nil"/>
                <w:bottom w:val="nil"/>
                <w:right w:val="nil"/>
                <w:between w:val="nil"/>
              </w:pBdr>
              <w:spacing w:line="240" w:lineRule="auto"/>
            </w:pPr>
            <w:r>
              <w:t>Je klidně možné, že jsou mimozemšťané již mezi námi, protože</w:t>
            </w:r>
          </w:p>
        </w:tc>
      </w:tr>
    </w:tbl>
    <w:p w:rsidR="00610640" w:rsidRDefault="00610640">
      <w:pPr>
        <w:jc w:val="both"/>
      </w:pPr>
    </w:p>
    <w:tbl>
      <w:tblPr>
        <w:tblStyle w:val="a8"/>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c>
          <w:tcPr>
            <w:tcW w:w="10343" w:type="dxa"/>
            <w:shd w:val="clear" w:color="auto" w:fill="auto"/>
            <w:tcMar>
              <w:top w:w="100" w:type="dxa"/>
              <w:left w:w="100" w:type="dxa"/>
              <w:bottom w:w="100" w:type="dxa"/>
              <w:right w:w="100" w:type="dxa"/>
            </w:tcMar>
          </w:tcPr>
          <w:p w:rsidR="00610640" w:rsidRDefault="00D94BF7">
            <w:pPr>
              <w:widowControl w:val="0"/>
              <w:pBdr>
                <w:top w:val="nil"/>
                <w:left w:val="nil"/>
                <w:bottom w:val="nil"/>
                <w:right w:val="nil"/>
                <w:between w:val="nil"/>
              </w:pBdr>
              <w:spacing w:line="240" w:lineRule="auto"/>
            </w:pPr>
            <w:r>
              <w:t>Mimozemšťané mezi námi ještě rozhodně nejsou, protože kdyby ano, tak</w:t>
            </w:r>
          </w:p>
        </w:tc>
      </w:tr>
    </w:tbl>
    <w:p w:rsidR="00610640" w:rsidRDefault="00610640">
      <w:pPr>
        <w:jc w:val="both"/>
      </w:pPr>
    </w:p>
    <w:tbl>
      <w:tblPr>
        <w:tblStyle w:val="a9"/>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c>
          <w:tcPr>
            <w:tcW w:w="10343" w:type="dxa"/>
            <w:shd w:val="clear" w:color="auto" w:fill="auto"/>
            <w:tcMar>
              <w:top w:w="100" w:type="dxa"/>
              <w:left w:w="100" w:type="dxa"/>
              <w:bottom w:w="100" w:type="dxa"/>
              <w:right w:w="100" w:type="dxa"/>
            </w:tcMar>
          </w:tcPr>
          <w:p w:rsidR="00610640" w:rsidRDefault="00D94BF7">
            <w:pPr>
              <w:widowControl w:val="0"/>
              <w:pBdr>
                <w:top w:val="nil"/>
                <w:left w:val="nil"/>
                <w:bottom w:val="nil"/>
                <w:right w:val="nil"/>
                <w:between w:val="nil"/>
              </w:pBdr>
              <w:spacing w:line="240" w:lineRule="auto"/>
            </w:pPr>
            <w:r>
              <w:t xml:space="preserve">Je možné, že už jsou mezi námi mimozemšťané dávno a jen mají zvířecí podobu. Například </w:t>
            </w:r>
          </w:p>
        </w:tc>
      </w:tr>
    </w:tbl>
    <w:p w:rsidR="00610640" w:rsidRDefault="00610640">
      <w:pPr>
        <w:jc w:val="both"/>
      </w:pPr>
    </w:p>
    <w:tbl>
      <w:tblPr>
        <w:tblStyle w:val="aa"/>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c>
          <w:tcPr>
            <w:tcW w:w="10343" w:type="dxa"/>
            <w:shd w:val="clear" w:color="auto" w:fill="auto"/>
            <w:tcMar>
              <w:top w:w="100" w:type="dxa"/>
              <w:left w:w="100" w:type="dxa"/>
              <w:bottom w:w="100" w:type="dxa"/>
              <w:right w:w="100" w:type="dxa"/>
            </w:tcMar>
          </w:tcPr>
          <w:p w:rsidR="00610640" w:rsidRDefault="00D94BF7">
            <w:pPr>
              <w:widowControl w:val="0"/>
              <w:pBdr>
                <w:top w:val="nil"/>
                <w:left w:val="nil"/>
                <w:bottom w:val="nil"/>
                <w:right w:val="nil"/>
                <w:between w:val="nil"/>
              </w:pBdr>
              <w:spacing w:line="240" w:lineRule="auto"/>
            </w:pPr>
            <w:r>
              <w:t>Mimozemšťan, který by se nejlépe přizpůsobil životu na Zemi, by měl</w:t>
            </w:r>
          </w:p>
        </w:tc>
      </w:tr>
    </w:tbl>
    <w:p w:rsidR="00610640" w:rsidRDefault="00610640">
      <w:pPr>
        <w:jc w:val="both"/>
      </w:pPr>
    </w:p>
    <w:p w:rsidR="00610640" w:rsidRDefault="00610640">
      <w:pPr>
        <w:jc w:val="both"/>
      </w:pPr>
    </w:p>
    <w:p w:rsidR="00610640" w:rsidRDefault="00D94BF7">
      <w:pPr>
        <w:widowControl w:val="0"/>
        <w:spacing w:line="240" w:lineRule="auto"/>
        <w:rPr>
          <w:b/>
        </w:rPr>
      </w:pPr>
      <w:r>
        <w:rPr>
          <w:b/>
        </w:rPr>
        <w:t xml:space="preserve">Popiš mimozemšťana, který by se co nejlépe přizpůsobil životu na naší planetě. Jak by podle tebe fyzicky vypadal? Jaké by asi měl vlastnosti? Jaké by měl schopnosti? Jaké by měl dovednosti? </w:t>
      </w:r>
      <w:r>
        <w:rPr>
          <w:b/>
        </w:rPr>
        <w:br/>
        <w:t xml:space="preserve">Na hodině výtvarné výchovy jej příští hodinu nakresli na A4. </w:t>
      </w:r>
    </w:p>
    <w:tbl>
      <w:tblPr>
        <w:tblStyle w:val="ab"/>
        <w:tblW w:w="103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3"/>
      </w:tblGrid>
      <w:tr w:rsidR="00610640">
        <w:trPr>
          <w:trHeight w:val="5500"/>
        </w:trPr>
        <w:tc>
          <w:tcPr>
            <w:tcW w:w="10343" w:type="dxa"/>
            <w:shd w:val="clear" w:color="auto" w:fill="auto"/>
            <w:tcMar>
              <w:top w:w="100" w:type="dxa"/>
              <w:left w:w="100" w:type="dxa"/>
              <w:bottom w:w="100" w:type="dxa"/>
              <w:right w:w="100" w:type="dxa"/>
            </w:tcMar>
          </w:tcPr>
          <w:p w:rsidR="00610640" w:rsidRDefault="00610640">
            <w:pPr>
              <w:widowControl w:val="0"/>
              <w:spacing w:line="240" w:lineRule="auto"/>
            </w:pPr>
          </w:p>
        </w:tc>
      </w:tr>
    </w:tbl>
    <w:p w:rsidR="00610640" w:rsidRDefault="00610640">
      <w:pPr>
        <w:jc w:val="both"/>
      </w:pPr>
      <w:bookmarkStart w:id="1" w:name="_GoBack"/>
      <w:bookmarkEnd w:id="1"/>
    </w:p>
    <w:sectPr w:rsidR="00610640">
      <w:pgSz w:w="11909" w:h="16834"/>
      <w:pgMar w:top="566" w:right="858" w:bottom="259" w:left="708"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35017"/>
    <w:multiLevelType w:val="multilevel"/>
    <w:tmpl w:val="70108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494083"/>
    <w:multiLevelType w:val="multilevel"/>
    <w:tmpl w:val="21DE9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4CB3700"/>
    <w:multiLevelType w:val="multilevel"/>
    <w:tmpl w:val="70FE5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6DA4244"/>
    <w:multiLevelType w:val="multilevel"/>
    <w:tmpl w:val="F1C48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C137F2B"/>
    <w:multiLevelType w:val="multilevel"/>
    <w:tmpl w:val="E5D6D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1C732C"/>
    <w:multiLevelType w:val="multilevel"/>
    <w:tmpl w:val="6D8E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7A4AF2"/>
    <w:multiLevelType w:val="multilevel"/>
    <w:tmpl w:val="DE60A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A481BBF"/>
    <w:multiLevelType w:val="multilevel"/>
    <w:tmpl w:val="2CF66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106DFF"/>
    <w:multiLevelType w:val="multilevel"/>
    <w:tmpl w:val="3A064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4B91E1C"/>
    <w:multiLevelType w:val="multilevel"/>
    <w:tmpl w:val="A438A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3"/>
  </w:num>
  <w:num w:numId="4">
    <w:abstractNumId w:val="0"/>
  </w:num>
  <w:num w:numId="5">
    <w:abstractNumId w:val="2"/>
  </w:num>
  <w:num w:numId="6">
    <w:abstractNumId w:val="8"/>
  </w:num>
  <w:num w:numId="7">
    <w:abstractNumId w:val="1"/>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640"/>
    <w:rsid w:val="00610640"/>
    <w:rsid w:val="00D94B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0D6C9-1072-481F-90FB-DFBD7290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754</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Miloslav Khas</cp:lastModifiedBy>
  <cp:revision>2</cp:revision>
  <dcterms:created xsi:type="dcterms:W3CDTF">2019-09-11T18:40:00Z</dcterms:created>
  <dcterms:modified xsi:type="dcterms:W3CDTF">2019-09-11T18:40:00Z</dcterms:modified>
</cp:coreProperties>
</file>